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A5CC" w14:textId="792EECB6" w:rsidR="004D372F" w:rsidRPr="00E519D6" w:rsidRDefault="004D372F" w:rsidP="00495B8C">
      <w:pPr>
        <w:framePr w:hSpace="142" w:wrap="around" w:vAnchor="page" w:hAnchor="page" w:x="9156" w:y="878"/>
        <w:rPr>
          <w:rFonts w:ascii="Calibri" w:hAnsi="Calibri" w:cs="Calibri"/>
          <w:sz w:val="18"/>
        </w:rPr>
      </w:pPr>
    </w:p>
    <w:p w14:paraId="1F688DA7" w14:textId="77777777" w:rsidR="004D372F" w:rsidRPr="00E519D6" w:rsidRDefault="004D372F" w:rsidP="004D372F">
      <w:pPr>
        <w:rPr>
          <w:rFonts w:ascii="Calibri" w:hAnsi="Calibri" w:cs="Calibri"/>
          <w:sz w:val="22"/>
          <w:szCs w:val="22"/>
        </w:rPr>
      </w:pPr>
    </w:p>
    <w:p w14:paraId="090F13F7" w14:textId="77777777" w:rsidR="004D372F" w:rsidRPr="00E519D6" w:rsidRDefault="004D372F" w:rsidP="004D372F">
      <w:pPr>
        <w:rPr>
          <w:rFonts w:ascii="Calibri" w:hAnsi="Calibri" w:cs="Calibri"/>
          <w:sz w:val="22"/>
          <w:szCs w:val="22"/>
        </w:rPr>
      </w:pPr>
    </w:p>
    <w:p w14:paraId="227DAB78" w14:textId="253C2408" w:rsidR="004D372F" w:rsidRPr="00E519D6" w:rsidRDefault="004D372F" w:rsidP="004D372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 w:rsidRPr="00E519D6">
        <w:rPr>
          <w:rFonts w:ascii="Calibri" w:hAnsi="Calibri" w:cs="Calibri"/>
          <w:sz w:val="22"/>
          <w:szCs w:val="22"/>
        </w:rPr>
        <w:t>TISKOVÁ ZPRÁVA</w:t>
      </w:r>
      <w:r w:rsidR="003C2CC5" w:rsidRPr="00E519D6">
        <w:rPr>
          <w:rFonts w:ascii="Calibri" w:hAnsi="Calibri" w:cs="Calibri"/>
          <w:sz w:val="22"/>
          <w:szCs w:val="22"/>
        </w:rPr>
        <w:tab/>
      </w:r>
      <w:r w:rsidR="003C2CC5" w:rsidRPr="00E519D6">
        <w:rPr>
          <w:rFonts w:ascii="Calibri" w:hAnsi="Calibri" w:cs="Calibri"/>
          <w:sz w:val="22"/>
          <w:szCs w:val="22"/>
        </w:rPr>
        <w:tab/>
      </w:r>
      <w:r w:rsidR="003C2CC5" w:rsidRPr="00E519D6">
        <w:rPr>
          <w:rFonts w:ascii="Calibri" w:hAnsi="Calibri" w:cs="Calibri"/>
          <w:sz w:val="22"/>
          <w:szCs w:val="22"/>
        </w:rPr>
        <w:tab/>
      </w:r>
      <w:r w:rsidR="003C2CC5" w:rsidRPr="00E519D6">
        <w:rPr>
          <w:rFonts w:ascii="Calibri" w:hAnsi="Calibri" w:cs="Calibri"/>
          <w:sz w:val="22"/>
          <w:szCs w:val="22"/>
        </w:rPr>
        <w:tab/>
      </w:r>
      <w:r w:rsidR="003C2CC5" w:rsidRPr="00E519D6">
        <w:rPr>
          <w:rFonts w:ascii="Calibri" w:hAnsi="Calibri" w:cs="Calibri"/>
          <w:sz w:val="22"/>
          <w:szCs w:val="22"/>
        </w:rPr>
        <w:tab/>
      </w:r>
      <w:r w:rsidR="003C2CC5" w:rsidRPr="00E519D6">
        <w:rPr>
          <w:rFonts w:ascii="Calibri" w:hAnsi="Calibri" w:cs="Calibri"/>
          <w:sz w:val="22"/>
          <w:szCs w:val="22"/>
        </w:rPr>
        <w:tab/>
      </w:r>
      <w:r w:rsidR="003C2CC5" w:rsidRPr="00E519D6">
        <w:rPr>
          <w:rFonts w:ascii="Calibri" w:hAnsi="Calibri" w:cs="Calibri"/>
          <w:sz w:val="22"/>
          <w:szCs w:val="22"/>
        </w:rPr>
        <w:tab/>
      </w:r>
      <w:r w:rsidR="00EB7998" w:rsidRPr="00E519D6">
        <w:rPr>
          <w:rFonts w:ascii="Calibri" w:hAnsi="Calibri" w:cs="Calibri"/>
          <w:sz w:val="22"/>
          <w:szCs w:val="22"/>
        </w:rPr>
        <w:tab/>
      </w:r>
      <w:r w:rsidR="00265809">
        <w:rPr>
          <w:rFonts w:ascii="Calibri" w:hAnsi="Calibri" w:cs="Calibri"/>
          <w:sz w:val="22"/>
          <w:szCs w:val="22"/>
        </w:rPr>
        <w:t>1</w:t>
      </w:r>
      <w:r w:rsidR="003C2CC5" w:rsidRPr="00E519D6">
        <w:rPr>
          <w:rFonts w:ascii="Calibri" w:hAnsi="Calibri" w:cs="Calibri"/>
          <w:sz w:val="22"/>
          <w:szCs w:val="22"/>
        </w:rPr>
        <w:t xml:space="preserve">. </w:t>
      </w:r>
      <w:r w:rsidR="0013470A">
        <w:rPr>
          <w:rFonts w:ascii="Calibri" w:hAnsi="Calibri" w:cs="Calibri"/>
          <w:sz w:val="22"/>
          <w:szCs w:val="22"/>
        </w:rPr>
        <w:t>12</w:t>
      </w:r>
      <w:r w:rsidR="003C2CC5" w:rsidRPr="00E519D6">
        <w:rPr>
          <w:rFonts w:ascii="Calibri" w:hAnsi="Calibri" w:cs="Calibri"/>
          <w:sz w:val="22"/>
          <w:szCs w:val="22"/>
        </w:rPr>
        <w:t>. 20</w:t>
      </w:r>
      <w:r w:rsidR="008220F0" w:rsidRPr="00E519D6">
        <w:rPr>
          <w:rFonts w:ascii="Calibri" w:hAnsi="Calibri" w:cs="Calibri"/>
          <w:sz w:val="22"/>
          <w:szCs w:val="22"/>
        </w:rPr>
        <w:t>2</w:t>
      </w:r>
      <w:r w:rsidR="00D265D3">
        <w:rPr>
          <w:rFonts w:ascii="Calibri" w:hAnsi="Calibri" w:cs="Calibri"/>
          <w:sz w:val="22"/>
          <w:szCs w:val="22"/>
        </w:rPr>
        <w:t>2</w:t>
      </w:r>
    </w:p>
    <w:p w14:paraId="4A27F209" w14:textId="77777777" w:rsidR="004D372F" w:rsidRPr="00E519D6" w:rsidRDefault="004D372F" w:rsidP="004D372F">
      <w:pPr>
        <w:rPr>
          <w:rFonts w:ascii="Calibri" w:hAnsi="Calibri" w:cs="Calibri"/>
          <w:sz w:val="22"/>
          <w:szCs w:val="22"/>
        </w:rPr>
      </w:pPr>
    </w:p>
    <w:p w14:paraId="33F2531F" w14:textId="249F4601" w:rsidR="0013470A" w:rsidRDefault="0013470A" w:rsidP="00041E9E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Svaz českých knihkupců a nakladatelů </w:t>
      </w:r>
      <w:r w:rsidR="00C122FA">
        <w:rPr>
          <w:rFonts w:ascii="Calibri" w:hAnsi="Calibri" w:cs="Calibri"/>
          <w:b/>
          <w:sz w:val="28"/>
          <w:szCs w:val="28"/>
        </w:rPr>
        <w:t xml:space="preserve">otevírá přihlášky do 36. ročníku </w:t>
      </w:r>
      <w:r w:rsidR="00C122FA" w:rsidRPr="00E519D6">
        <w:rPr>
          <w:rFonts w:ascii="Calibri" w:hAnsi="Calibri" w:cs="Calibri"/>
          <w:b/>
          <w:sz w:val="28"/>
          <w:szCs w:val="28"/>
        </w:rPr>
        <w:t>Cen</w:t>
      </w:r>
      <w:r w:rsidR="00C122FA">
        <w:rPr>
          <w:rFonts w:ascii="Calibri" w:hAnsi="Calibri" w:cs="Calibri"/>
          <w:b/>
          <w:sz w:val="28"/>
          <w:szCs w:val="28"/>
        </w:rPr>
        <w:t>y</w:t>
      </w:r>
      <w:r w:rsidR="00C122FA" w:rsidRPr="00E519D6">
        <w:rPr>
          <w:rFonts w:ascii="Calibri" w:hAnsi="Calibri" w:cs="Calibri"/>
          <w:b/>
          <w:sz w:val="28"/>
          <w:szCs w:val="28"/>
        </w:rPr>
        <w:t xml:space="preserve"> Jiřího Ortena</w:t>
      </w:r>
    </w:p>
    <w:p w14:paraId="5D708BC0" w14:textId="42A93DE2" w:rsidR="007E5977" w:rsidRPr="00E519D6" w:rsidRDefault="0013470A" w:rsidP="00041E9E">
      <w:pPr>
        <w:spacing w:before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 31. ledna 202</w:t>
      </w:r>
      <w:r w:rsidR="00D265D3">
        <w:rPr>
          <w:rFonts w:ascii="Calibri" w:hAnsi="Calibri" w:cs="Calibri"/>
          <w:b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 xml:space="preserve"> je možné přihlásit knih</w:t>
      </w:r>
      <w:r w:rsidR="00C122FA">
        <w:rPr>
          <w:rFonts w:ascii="Calibri" w:hAnsi="Calibri" w:cs="Calibri"/>
          <w:b/>
          <w:sz w:val="28"/>
          <w:szCs w:val="28"/>
        </w:rPr>
        <w:t xml:space="preserve">y </w:t>
      </w:r>
      <w:r>
        <w:rPr>
          <w:rFonts w:ascii="Calibri" w:hAnsi="Calibri" w:cs="Calibri"/>
          <w:b/>
          <w:sz w:val="28"/>
          <w:szCs w:val="28"/>
        </w:rPr>
        <w:t xml:space="preserve">mladých talentovaných autorů </w:t>
      </w:r>
    </w:p>
    <w:p w14:paraId="13A73634" w14:textId="77777777" w:rsidR="00D265D3" w:rsidRDefault="00D265D3" w:rsidP="0013470A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CA77C22" w14:textId="0AC1D089" w:rsidR="0013470A" w:rsidRPr="0013470A" w:rsidRDefault="0013470A" w:rsidP="0013470A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13470A">
        <w:rPr>
          <w:rFonts w:ascii="Calibri" w:hAnsi="Calibri" w:cs="Calibri"/>
          <w:b/>
          <w:sz w:val="22"/>
          <w:szCs w:val="22"/>
        </w:rPr>
        <w:t>Svaz českých knihkupců a nakladatelů (SČKN) přijímá od začátku prosince 202</w:t>
      </w:r>
      <w:r w:rsidR="00C122FA">
        <w:rPr>
          <w:rFonts w:ascii="Calibri" w:hAnsi="Calibri" w:cs="Calibri"/>
          <w:b/>
          <w:sz w:val="22"/>
          <w:szCs w:val="22"/>
        </w:rPr>
        <w:t>2</w:t>
      </w:r>
      <w:r w:rsidRPr="0013470A">
        <w:rPr>
          <w:rFonts w:ascii="Calibri" w:hAnsi="Calibri" w:cs="Calibri"/>
          <w:b/>
          <w:sz w:val="22"/>
          <w:szCs w:val="22"/>
        </w:rPr>
        <w:t xml:space="preserve"> přihlášky knih, které se mohou ucházet o Cenu Jiřího Ortena 202</w:t>
      </w:r>
      <w:r w:rsidR="00C122FA">
        <w:rPr>
          <w:rFonts w:ascii="Calibri" w:hAnsi="Calibri" w:cs="Calibri"/>
          <w:b/>
          <w:sz w:val="22"/>
          <w:szCs w:val="22"/>
        </w:rPr>
        <w:t>3</w:t>
      </w:r>
      <w:r w:rsidRPr="0013470A">
        <w:rPr>
          <w:rFonts w:ascii="Calibri" w:hAnsi="Calibri" w:cs="Calibri"/>
          <w:b/>
          <w:sz w:val="22"/>
          <w:szCs w:val="22"/>
        </w:rPr>
        <w:t>. Podmínkou, aby kniha mohla být nominována v 3</w:t>
      </w:r>
      <w:r w:rsidR="00C122FA">
        <w:rPr>
          <w:rFonts w:ascii="Calibri" w:hAnsi="Calibri" w:cs="Calibri"/>
          <w:b/>
          <w:sz w:val="22"/>
          <w:szCs w:val="22"/>
        </w:rPr>
        <w:t>6</w:t>
      </w:r>
      <w:r w:rsidRPr="0013470A">
        <w:rPr>
          <w:rFonts w:ascii="Calibri" w:hAnsi="Calibri" w:cs="Calibri"/>
          <w:b/>
          <w:sz w:val="22"/>
          <w:szCs w:val="22"/>
        </w:rPr>
        <w:t>. ročníku soutěže, je knižní vydání díla během roku 202</w:t>
      </w:r>
      <w:r w:rsidR="00C122FA">
        <w:rPr>
          <w:rFonts w:ascii="Calibri" w:hAnsi="Calibri" w:cs="Calibri"/>
          <w:b/>
          <w:sz w:val="22"/>
          <w:szCs w:val="22"/>
        </w:rPr>
        <w:t>2</w:t>
      </w:r>
      <w:r w:rsidRPr="0013470A">
        <w:rPr>
          <w:rFonts w:ascii="Calibri" w:hAnsi="Calibri" w:cs="Calibri"/>
          <w:b/>
          <w:sz w:val="22"/>
          <w:szCs w:val="22"/>
        </w:rPr>
        <w:t xml:space="preserve"> autorem mladším třiceti let věku. Termín uzávěrky přihlášek je 31. ledna 202</w:t>
      </w:r>
      <w:r w:rsidR="00C122FA">
        <w:rPr>
          <w:rFonts w:ascii="Calibri" w:hAnsi="Calibri" w:cs="Calibri"/>
          <w:b/>
          <w:sz w:val="22"/>
          <w:szCs w:val="22"/>
        </w:rPr>
        <w:t>3</w:t>
      </w:r>
      <w:r w:rsidRPr="0013470A">
        <w:rPr>
          <w:rFonts w:ascii="Calibri" w:hAnsi="Calibri" w:cs="Calibri"/>
          <w:b/>
          <w:sz w:val="22"/>
          <w:szCs w:val="22"/>
        </w:rPr>
        <w:t>. Cena bude podobně jako v předchozích ročnících spojena s finanční prémií pro vítěze ve výši 50 000 Kč a stejně jako v minulém ročníku budou 10 000 Kč odměněni i dva další nominovaní.  Ukázky z vítězné knihy budou přeloženy do AJ, N</w:t>
      </w:r>
      <w:r>
        <w:rPr>
          <w:rFonts w:ascii="Calibri" w:hAnsi="Calibri" w:cs="Calibri"/>
          <w:b/>
          <w:sz w:val="22"/>
          <w:szCs w:val="22"/>
        </w:rPr>
        <w:t>J</w:t>
      </w:r>
      <w:r w:rsidRPr="0013470A">
        <w:rPr>
          <w:rFonts w:ascii="Calibri" w:hAnsi="Calibri" w:cs="Calibri"/>
          <w:b/>
          <w:sz w:val="22"/>
          <w:szCs w:val="22"/>
        </w:rPr>
        <w:t xml:space="preserve"> a FJ</w:t>
      </w:r>
      <w:r w:rsidR="00617932">
        <w:rPr>
          <w:rFonts w:ascii="Calibri" w:hAnsi="Calibri" w:cs="Calibri"/>
          <w:b/>
          <w:sz w:val="22"/>
          <w:szCs w:val="22"/>
        </w:rPr>
        <w:t>.</w:t>
      </w:r>
      <w:r w:rsidRPr="0013470A">
        <w:rPr>
          <w:rFonts w:ascii="Calibri" w:hAnsi="Calibri" w:cs="Calibri"/>
          <w:b/>
          <w:sz w:val="22"/>
          <w:szCs w:val="22"/>
        </w:rPr>
        <w:t xml:space="preserve"> </w:t>
      </w:r>
    </w:p>
    <w:p w14:paraId="38C9D1DE" w14:textId="77777777" w:rsidR="00C122FA" w:rsidRDefault="0013470A" w:rsidP="0013470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Jiřího Ortena </w:t>
      </w:r>
      <w:r w:rsidRPr="0013470A">
        <w:rPr>
          <w:rFonts w:ascii="Calibri" w:hAnsi="Calibri" w:cs="Calibri"/>
          <w:sz w:val="22"/>
          <w:szCs w:val="22"/>
        </w:rPr>
        <w:t>je udělována s</w:t>
      </w:r>
      <w:r>
        <w:rPr>
          <w:rFonts w:ascii="Calibri" w:hAnsi="Calibri" w:cs="Calibri"/>
          <w:sz w:val="22"/>
          <w:szCs w:val="22"/>
        </w:rPr>
        <w:t> po</w:t>
      </w:r>
      <w:r w:rsidRPr="0013470A">
        <w:rPr>
          <w:rFonts w:ascii="Calibri" w:hAnsi="Calibri" w:cs="Calibri"/>
          <w:sz w:val="22"/>
          <w:szCs w:val="22"/>
        </w:rPr>
        <w:t>dporou Ministerstva kultury ČR, Státního fondu kultury, Magistrátu hl. města Prahy a partnerem je také České literární centrum. Kandidáty mohou do soutěže nominovat nakladatelé, veřejné knihovny, redakce deníků a časopisů, rozhlasové a televizní stanice a instituce zabývající se podporou literatury a jejím šířením.</w:t>
      </w:r>
    </w:p>
    <w:p w14:paraId="41DF6871" w14:textId="292A557E" w:rsidR="0013470A" w:rsidRDefault="0013470A" w:rsidP="0013470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3470A">
        <w:rPr>
          <w:rFonts w:ascii="Calibri" w:hAnsi="Calibri" w:cs="Calibri"/>
          <w:sz w:val="22"/>
          <w:szCs w:val="22"/>
        </w:rPr>
        <w:t xml:space="preserve"> Přihlášená díla je třeba v šesti výtiscích spolu s vyplněnou přihláškou (ke stažení na www.cenajirihoortena</w:t>
      </w:r>
      <w:r w:rsidR="00C122FA">
        <w:rPr>
          <w:rFonts w:ascii="Calibri" w:hAnsi="Calibri" w:cs="Calibri"/>
          <w:sz w:val="22"/>
          <w:szCs w:val="22"/>
        </w:rPr>
        <w:t>.</w:t>
      </w:r>
      <w:r w:rsidRPr="0013470A">
        <w:rPr>
          <w:rFonts w:ascii="Calibri" w:hAnsi="Calibri" w:cs="Calibri"/>
          <w:sz w:val="22"/>
          <w:szCs w:val="22"/>
        </w:rPr>
        <w:t>cz) zaslat poštou či osobně doručit na adresu: Sekretariát Svazu českých knihkupců a nakladatelů, Fügnerovo náměstí 1808/3 Praha 2, 120 00.</w:t>
      </w:r>
    </w:p>
    <w:p w14:paraId="40DB3826" w14:textId="4869D716" w:rsidR="0013470A" w:rsidRDefault="0013470A" w:rsidP="0013470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13470A">
        <w:rPr>
          <w:rFonts w:ascii="Calibri" w:hAnsi="Calibri" w:cs="Calibri"/>
          <w:sz w:val="22"/>
          <w:szCs w:val="22"/>
        </w:rPr>
        <w:t>restižní ocenění se uděluje od roku 1987, od roku 2009 jej organizuje Svaz českých knihkupců a nakladatelů (SČKN). Cena Jiřího Ortena se uděluje autorovi prozaického či básnického díla napsaného v českém jazyce, kterému v době vydání díla není více než třicet let</w:t>
      </w:r>
      <w:r>
        <w:rPr>
          <w:rFonts w:ascii="Calibri" w:hAnsi="Calibri" w:cs="Calibri"/>
          <w:sz w:val="22"/>
          <w:szCs w:val="22"/>
        </w:rPr>
        <w:t xml:space="preserve">. </w:t>
      </w:r>
      <w:r w:rsidRPr="0013470A">
        <w:rPr>
          <w:rFonts w:ascii="Calibri" w:hAnsi="Calibri" w:cs="Calibri"/>
          <w:sz w:val="22"/>
          <w:szCs w:val="22"/>
        </w:rPr>
        <w:t xml:space="preserve">Vítěze vybírá odborná porota. Mezi laureáty Ceny Jiřího Ortena </w:t>
      </w:r>
      <w:proofErr w:type="gramStart"/>
      <w:r w:rsidRPr="0013470A">
        <w:rPr>
          <w:rFonts w:ascii="Calibri" w:hAnsi="Calibri" w:cs="Calibri"/>
          <w:sz w:val="22"/>
          <w:szCs w:val="22"/>
        </w:rPr>
        <w:t>patří</w:t>
      </w:r>
      <w:proofErr w:type="gramEnd"/>
      <w:r w:rsidRPr="0013470A">
        <w:rPr>
          <w:rFonts w:ascii="Calibri" w:hAnsi="Calibri" w:cs="Calibri"/>
          <w:sz w:val="22"/>
          <w:szCs w:val="22"/>
        </w:rPr>
        <w:t xml:space="preserve"> například Michal Viewegh, Tereza Boučková, Petr Borkovec, Jaroslav </w:t>
      </w:r>
      <w:proofErr w:type="spellStart"/>
      <w:r w:rsidRPr="0013470A">
        <w:rPr>
          <w:rFonts w:ascii="Calibri" w:hAnsi="Calibri" w:cs="Calibri"/>
          <w:sz w:val="22"/>
          <w:szCs w:val="22"/>
        </w:rPr>
        <w:t>Rudiš</w:t>
      </w:r>
      <w:proofErr w:type="spellEnd"/>
      <w:r w:rsidRPr="0013470A">
        <w:rPr>
          <w:rFonts w:ascii="Calibri" w:hAnsi="Calibri" w:cs="Calibri"/>
          <w:sz w:val="22"/>
          <w:szCs w:val="22"/>
        </w:rPr>
        <w:t>, Radek Malý, Petra Hůlová, Petra Soukupová, Marek Šindelka</w:t>
      </w:r>
      <w:r w:rsidR="00C122FA">
        <w:rPr>
          <w:rFonts w:ascii="Calibri" w:hAnsi="Calibri" w:cs="Calibri"/>
          <w:sz w:val="22"/>
          <w:szCs w:val="22"/>
        </w:rPr>
        <w:t xml:space="preserve">, </w:t>
      </w:r>
      <w:r w:rsidRPr="0013470A">
        <w:rPr>
          <w:rFonts w:ascii="Calibri" w:hAnsi="Calibri" w:cs="Calibri"/>
          <w:sz w:val="22"/>
          <w:szCs w:val="22"/>
        </w:rPr>
        <w:t>Sára Vybíralová</w:t>
      </w:r>
      <w:r w:rsidR="00C122FA">
        <w:rPr>
          <w:rFonts w:ascii="Calibri" w:hAnsi="Calibri" w:cs="Calibri"/>
          <w:sz w:val="22"/>
          <w:szCs w:val="22"/>
        </w:rPr>
        <w:t xml:space="preserve">, Anna </w:t>
      </w:r>
      <w:proofErr w:type="spellStart"/>
      <w:r w:rsidR="00C122FA">
        <w:rPr>
          <w:rFonts w:ascii="Calibri" w:hAnsi="Calibri" w:cs="Calibri"/>
          <w:sz w:val="22"/>
          <w:szCs w:val="22"/>
        </w:rPr>
        <w:t>Cima</w:t>
      </w:r>
      <w:proofErr w:type="spellEnd"/>
      <w:r w:rsidR="00C122F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Hana Lehečková. </w:t>
      </w:r>
      <w:r w:rsidR="00C122FA">
        <w:rPr>
          <w:rFonts w:ascii="Calibri" w:hAnsi="Calibri" w:cs="Calibri"/>
          <w:sz w:val="22"/>
          <w:szCs w:val="22"/>
        </w:rPr>
        <w:t xml:space="preserve">Laureátem Ceny Jiřího Ortena se v roce 2022 stal Vojtěch Vacek se svou básnickou sbírku </w:t>
      </w:r>
      <w:proofErr w:type="spellStart"/>
      <w:r w:rsidR="00C122FA">
        <w:rPr>
          <w:rFonts w:ascii="Calibri" w:hAnsi="Calibri" w:cs="Calibri"/>
          <w:sz w:val="22"/>
          <w:szCs w:val="22"/>
        </w:rPr>
        <w:t>Měňagon</w:t>
      </w:r>
      <w:proofErr w:type="spellEnd"/>
      <w:r w:rsidR="00C122FA">
        <w:rPr>
          <w:rFonts w:ascii="Calibri" w:hAnsi="Calibri" w:cs="Calibri"/>
          <w:sz w:val="22"/>
          <w:szCs w:val="22"/>
        </w:rPr>
        <w:t>.</w:t>
      </w:r>
    </w:p>
    <w:p w14:paraId="1F6D441F" w14:textId="421E0472" w:rsidR="00617932" w:rsidRPr="00C55F0A" w:rsidRDefault="00617932" w:rsidP="0013470A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Laureáti Ceny Jiřího Ortena také získají možnost účastnit se zahraničního tvůrčího pobytu, který zprostředkuje České literární centrum. </w:t>
      </w:r>
    </w:p>
    <w:p w14:paraId="582D3FE0" w14:textId="189A4EB7" w:rsidR="008C153B" w:rsidRPr="00C55F0A" w:rsidRDefault="00A7540D" w:rsidP="00113DA6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C55F0A">
        <w:rPr>
          <w:rFonts w:ascii="Calibri" w:hAnsi="Calibri" w:cs="Calibri"/>
          <w:b/>
          <w:sz w:val="22"/>
          <w:szCs w:val="22"/>
        </w:rPr>
        <w:t>K</w:t>
      </w:r>
      <w:r w:rsidR="009D6846" w:rsidRPr="00C55F0A">
        <w:rPr>
          <w:rFonts w:ascii="Calibri" w:hAnsi="Calibri" w:cs="Calibri"/>
          <w:b/>
          <w:sz w:val="22"/>
          <w:szCs w:val="22"/>
        </w:rPr>
        <w:t>ompletní informace o ocenění</w:t>
      </w:r>
      <w:r w:rsidR="004D372F" w:rsidRPr="00C55F0A">
        <w:rPr>
          <w:rFonts w:ascii="Calibri" w:hAnsi="Calibri" w:cs="Calibri"/>
          <w:b/>
          <w:sz w:val="22"/>
          <w:szCs w:val="22"/>
        </w:rPr>
        <w:t xml:space="preserve"> </w:t>
      </w:r>
      <w:r w:rsidRPr="00C55F0A">
        <w:rPr>
          <w:rFonts w:ascii="Calibri" w:hAnsi="Calibri" w:cs="Calibri"/>
          <w:b/>
          <w:sz w:val="22"/>
          <w:szCs w:val="22"/>
        </w:rPr>
        <w:t xml:space="preserve">najdete </w:t>
      </w:r>
      <w:r w:rsidR="00495B8C" w:rsidRPr="00C55F0A">
        <w:rPr>
          <w:rFonts w:ascii="Calibri" w:hAnsi="Calibri" w:cs="Calibri"/>
          <w:b/>
          <w:sz w:val="22"/>
          <w:szCs w:val="22"/>
        </w:rPr>
        <w:t xml:space="preserve">na </w:t>
      </w:r>
      <w:hyperlink r:id="rId6" w:history="1">
        <w:r w:rsidRPr="00C55F0A">
          <w:rPr>
            <w:rStyle w:val="Hypertextovodkaz"/>
            <w:rFonts w:ascii="Calibri" w:hAnsi="Calibri" w:cs="Calibri"/>
            <w:b/>
            <w:sz w:val="22"/>
            <w:szCs w:val="22"/>
          </w:rPr>
          <w:t>www.cenajirihoortena.cz</w:t>
        </w:r>
      </w:hyperlink>
      <w:r w:rsidR="00041E9E" w:rsidRPr="00C55F0A">
        <w:rPr>
          <w:rStyle w:val="Hypertextovodkaz"/>
          <w:rFonts w:ascii="Calibri" w:hAnsi="Calibri" w:cs="Calibri"/>
          <w:b/>
          <w:sz w:val="22"/>
          <w:szCs w:val="22"/>
        </w:rPr>
        <w:t xml:space="preserve">. </w:t>
      </w:r>
    </w:p>
    <w:p w14:paraId="4E7F5496" w14:textId="77777777" w:rsidR="00495B8C" w:rsidRPr="00E519D6" w:rsidRDefault="00495B8C" w:rsidP="00495B8C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before="120"/>
        <w:rPr>
          <w:rFonts w:ascii="Calibri" w:hAnsi="Calibri" w:cs="Calibri"/>
          <w:b/>
          <w:color w:val="FFFFFF"/>
          <w:sz w:val="22"/>
          <w:szCs w:val="22"/>
        </w:rPr>
      </w:pP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</w:rPr>
        <w:tab/>
      </w:r>
      <w:r w:rsidRPr="00E519D6">
        <w:rPr>
          <w:rFonts w:ascii="Calibri" w:hAnsi="Calibri" w:cs="Calibri"/>
          <w:b/>
          <w:color w:val="FFFFFF"/>
          <w:sz w:val="22"/>
          <w:szCs w:val="22"/>
        </w:rPr>
        <w:t>Kontakty</w:t>
      </w:r>
    </w:p>
    <w:p w14:paraId="05DCE6B9" w14:textId="77777777" w:rsidR="00495B8C" w:rsidRPr="00E519D6" w:rsidRDefault="00495B8C" w:rsidP="00495B8C">
      <w:pPr>
        <w:jc w:val="both"/>
        <w:rPr>
          <w:rFonts w:ascii="Calibri" w:hAnsi="Calibri" w:cs="Calibri"/>
          <w:b/>
        </w:rPr>
      </w:pPr>
    </w:p>
    <w:p w14:paraId="5BD30403" w14:textId="42AAFC7E" w:rsidR="003C2CC5" w:rsidRPr="00E519D6" w:rsidRDefault="003C2CC5" w:rsidP="004D372F">
      <w:pPr>
        <w:jc w:val="both"/>
        <w:rPr>
          <w:rFonts w:ascii="Calibri" w:hAnsi="Calibri" w:cs="Calibri"/>
          <w:b/>
          <w:sz w:val="22"/>
          <w:szCs w:val="22"/>
        </w:rPr>
      </w:pPr>
      <w:r w:rsidRPr="00E519D6">
        <w:rPr>
          <w:rFonts w:ascii="Calibri" w:hAnsi="Calibri" w:cs="Calibri"/>
          <w:b/>
          <w:sz w:val="22"/>
          <w:szCs w:val="22"/>
        </w:rPr>
        <w:t xml:space="preserve">Oficiální web: </w:t>
      </w:r>
      <w:hyperlink r:id="rId7" w:history="1">
        <w:r w:rsidRPr="00E519D6">
          <w:rPr>
            <w:rStyle w:val="Hypertextovodkaz"/>
            <w:rFonts w:ascii="Calibri" w:hAnsi="Calibri" w:cs="Calibri"/>
            <w:b/>
            <w:sz w:val="22"/>
            <w:szCs w:val="22"/>
          </w:rPr>
          <w:t>www.cenajirihoortena.cz</w:t>
        </w:r>
      </w:hyperlink>
    </w:p>
    <w:p w14:paraId="494DC832" w14:textId="77777777" w:rsidR="003C2CC5" w:rsidRPr="00E519D6" w:rsidRDefault="003C2CC5" w:rsidP="004D372F">
      <w:pPr>
        <w:jc w:val="both"/>
        <w:rPr>
          <w:rFonts w:ascii="Calibri" w:hAnsi="Calibri" w:cs="Calibri"/>
          <w:b/>
          <w:sz w:val="22"/>
          <w:szCs w:val="22"/>
        </w:rPr>
      </w:pPr>
    </w:p>
    <w:p w14:paraId="068BEDB9" w14:textId="43F57C21" w:rsidR="004D372F" w:rsidRPr="00E519D6" w:rsidRDefault="004D372F" w:rsidP="004D372F">
      <w:pPr>
        <w:jc w:val="both"/>
        <w:rPr>
          <w:rFonts w:ascii="Calibri" w:hAnsi="Calibri" w:cs="Calibri"/>
          <w:sz w:val="22"/>
          <w:szCs w:val="22"/>
        </w:rPr>
      </w:pPr>
      <w:r w:rsidRPr="00E519D6">
        <w:rPr>
          <w:rFonts w:ascii="Calibri" w:hAnsi="Calibri" w:cs="Calibri"/>
          <w:b/>
          <w:sz w:val="22"/>
          <w:szCs w:val="22"/>
        </w:rPr>
        <w:t>SČKN,</w:t>
      </w:r>
      <w:r w:rsidRPr="00E519D6">
        <w:rPr>
          <w:rFonts w:ascii="Calibri" w:hAnsi="Calibri" w:cs="Calibri"/>
          <w:sz w:val="22"/>
          <w:szCs w:val="22"/>
        </w:rPr>
        <w:t xml:space="preserve"> Mgr. Marcela Turečková, </w:t>
      </w:r>
      <w:r w:rsidR="003C2CC5" w:rsidRPr="00E519D6">
        <w:rPr>
          <w:rFonts w:ascii="Calibri" w:hAnsi="Calibri" w:cs="Calibri"/>
          <w:sz w:val="22"/>
          <w:szCs w:val="22"/>
        </w:rPr>
        <w:t xml:space="preserve">+420 </w:t>
      </w:r>
      <w:r w:rsidRPr="00E519D6">
        <w:rPr>
          <w:rFonts w:ascii="Calibri" w:hAnsi="Calibri" w:cs="Calibri"/>
          <w:sz w:val="22"/>
          <w:szCs w:val="22"/>
        </w:rPr>
        <w:t xml:space="preserve">604 200 597, </w:t>
      </w:r>
      <w:hyperlink r:id="rId8" w:history="1">
        <w:r w:rsidR="00055DD6" w:rsidRPr="00E519D6">
          <w:rPr>
            <w:rStyle w:val="Hypertextovodkaz"/>
            <w:rFonts w:ascii="Calibri" w:hAnsi="Calibri" w:cs="Calibri"/>
            <w:sz w:val="22"/>
            <w:szCs w:val="22"/>
          </w:rPr>
          <w:t>tureckova@sckn.cz</w:t>
        </w:r>
      </w:hyperlink>
      <w:r w:rsidR="00055DD6" w:rsidRPr="00E519D6">
        <w:rPr>
          <w:rFonts w:ascii="Calibri" w:hAnsi="Calibri" w:cs="Calibri"/>
          <w:sz w:val="22"/>
          <w:szCs w:val="22"/>
        </w:rPr>
        <w:t>,</w:t>
      </w:r>
      <w:r w:rsidRPr="00E519D6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E519D6">
          <w:rPr>
            <w:rStyle w:val="Hypertextovodkaz"/>
            <w:rFonts w:ascii="Calibri" w:hAnsi="Calibri" w:cs="Calibri"/>
            <w:sz w:val="22"/>
            <w:szCs w:val="22"/>
          </w:rPr>
          <w:t>www.sckn.cz</w:t>
        </w:r>
      </w:hyperlink>
    </w:p>
    <w:p w14:paraId="3AAFE311" w14:textId="77FDE03E" w:rsidR="00CB2A47" w:rsidRPr="00E519D6" w:rsidRDefault="00D265D3" w:rsidP="000E62D5">
      <w:pPr>
        <w:jc w:val="both"/>
        <w:rPr>
          <w:rFonts w:ascii="Calibri" w:hAnsi="Calibri" w:cs="Calibri"/>
          <w:color w:val="0000FF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MgA. </w:t>
      </w:r>
      <w:r w:rsidR="003C2CC5" w:rsidRPr="00E519D6">
        <w:rPr>
          <w:rFonts w:ascii="Calibri" w:hAnsi="Calibri" w:cs="Calibri"/>
          <w:sz w:val="22"/>
          <w:szCs w:val="22"/>
        </w:rPr>
        <w:t>Vladana</w:t>
      </w:r>
      <w:r w:rsidR="00FD1CDE">
        <w:rPr>
          <w:rFonts w:ascii="Calibri" w:hAnsi="Calibri" w:cs="Calibri"/>
          <w:sz w:val="22"/>
          <w:szCs w:val="22"/>
        </w:rPr>
        <w:t xml:space="preserve"> Brouková</w:t>
      </w:r>
      <w:r w:rsidR="004D372F" w:rsidRPr="00E519D6">
        <w:rPr>
          <w:rFonts w:ascii="Calibri" w:hAnsi="Calibri" w:cs="Calibri"/>
          <w:sz w:val="22"/>
          <w:szCs w:val="22"/>
        </w:rPr>
        <w:t xml:space="preserve">, </w:t>
      </w:r>
      <w:r w:rsidR="003C2CC5" w:rsidRPr="00E519D6">
        <w:rPr>
          <w:rFonts w:ascii="Calibri" w:hAnsi="Calibri" w:cs="Calibri"/>
          <w:sz w:val="22"/>
          <w:szCs w:val="22"/>
        </w:rPr>
        <w:t>+420 605 901 336</w:t>
      </w:r>
      <w:r w:rsidR="004D372F" w:rsidRPr="00E519D6"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="00FD1CDE" w:rsidRPr="002A081E">
          <w:rPr>
            <w:rStyle w:val="Hypertextovodkaz"/>
            <w:rFonts w:ascii="Calibri" w:hAnsi="Calibri" w:cs="Calibri"/>
            <w:sz w:val="22"/>
            <w:szCs w:val="22"/>
          </w:rPr>
          <w:t>vladana.broukova@gmail.com</w:t>
        </w:r>
      </w:hyperlink>
      <w:r w:rsidR="00FD1CDE">
        <w:rPr>
          <w:rFonts w:ascii="Calibri" w:hAnsi="Calibri" w:cs="Calibri"/>
          <w:sz w:val="22"/>
          <w:szCs w:val="22"/>
        </w:rPr>
        <w:t xml:space="preserve"> </w:t>
      </w:r>
    </w:p>
    <w:sectPr w:rsidR="00CB2A47" w:rsidRPr="00E519D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9073" w14:textId="77777777" w:rsidR="00DC187F" w:rsidRDefault="00DC187F" w:rsidP="000349DB">
      <w:r>
        <w:separator/>
      </w:r>
    </w:p>
  </w:endnote>
  <w:endnote w:type="continuationSeparator" w:id="0">
    <w:p w14:paraId="388E9279" w14:textId="77777777" w:rsidR="00DC187F" w:rsidRDefault="00DC187F" w:rsidP="0003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4F67" w14:textId="77777777" w:rsidR="00DC187F" w:rsidRDefault="00DC187F" w:rsidP="000349DB">
      <w:r>
        <w:separator/>
      </w:r>
    </w:p>
  </w:footnote>
  <w:footnote w:type="continuationSeparator" w:id="0">
    <w:p w14:paraId="1C56DE37" w14:textId="77777777" w:rsidR="00DC187F" w:rsidRDefault="00DC187F" w:rsidP="0003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B19A" w14:textId="77777777" w:rsidR="0013470A" w:rsidRDefault="00E348B3" w:rsidP="0013470A">
    <w:pPr>
      <w:framePr w:hSpace="142" w:wrap="around" w:vAnchor="page" w:hAnchor="page" w:x="1629" w:y="766"/>
      <w:rPr>
        <w:sz w:val="18"/>
      </w:rPr>
    </w:pPr>
    <w:r>
      <w:rPr>
        <w:noProof/>
        <w:sz w:val="18"/>
      </w:rPr>
      <w:object w:dxaOrig="2790" w:dyaOrig="2760" w14:anchorId="581F4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.75pt;height:51pt;mso-width-percent:0;mso-height-percent:0;mso-width-percent:0;mso-height-percent:0">
          <v:imagedata r:id="rId1" o:title=""/>
        </v:shape>
        <o:OLEObject Type="Embed" ProgID="Word.Document.8" ShapeID="_x0000_i1025" DrawAspect="Content" ObjectID="_1731742713" r:id="rId2"/>
      </w:object>
    </w:r>
  </w:p>
  <w:p w14:paraId="0AC8558A" w14:textId="50DD22EB" w:rsidR="0013470A" w:rsidRPr="0013470A" w:rsidRDefault="0013470A" w:rsidP="0013470A">
    <w:pPr>
      <w:ind w:left="1418"/>
      <w:rPr>
        <w:rFonts w:ascii="Arial" w:hAnsi="Arial"/>
        <w:b/>
        <w:spacing w:val="26"/>
        <w:kern w:val="20"/>
        <w:sz w:val="22"/>
        <w:szCs w:val="22"/>
      </w:rPr>
    </w:pPr>
    <w:r w:rsidRPr="0013470A">
      <w:rPr>
        <w:rFonts w:ascii="Arial" w:hAnsi="Arial"/>
        <w:b/>
        <w:spacing w:val="26"/>
        <w:kern w:val="20"/>
        <w:sz w:val="22"/>
        <w:szCs w:val="22"/>
      </w:rPr>
      <w:t xml:space="preserve">SVAZ </w:t>
    </w:r>
    <w:r w:rsidR="00D265D3" w:rsidRPr="0013470A">
      <w:rPr>
        <w:rFonts w:ascii="Arial" w:hAnsi="Arial"/>
        <w:b/>
        <w:spacing w:val="26"/>
        <w:kern w:val="20"/>
        <w:sz w:val="22"/>
        <w:szCs w:val="22"/>
      </w:rPr>
      <w:t>ČESKÝCH KNIHKUPCŮ</w:t>
    </w:r>
    <w:r w:rsidRPr="0013470A">
      <w:rPr>
        <w:rFonts w:ascii="Arial" w:hAnsi="Arial"/>
        <w:b/>
        <w:spacing w:val="26"/>
        <w:kern w:val="20"/>
        <w:sz w:val="22"/>
        <w:szCs w:val="22"/>
      </w:rPr>
      <w:t xml:space="preserve"> </w:t>
    </w:r>
    <w:r w:rsidR="00D265D3" w:rsidRPr="0013470A">
      <w:rPr>
        <w:rFonts w:ascii="Arial" w:hAnsi="Arial"/>
        <w:b/>
        <w:spacing w:val="26"/>
        <w:kern w:val="20"/>
        <w:sz w:val="22"/>
        <w:szCs w:val="22"/>
      </w:rPr>
      <w:t>A NAKLADATELŮ</w:t>
    </w:r>
    <w:r w:rsidRPr="0013470A">
      <w:rPr>
        <w:rFonts w:ascii="Arial" w:hAnsi="Arial"/>
        <w:b/>
        <w:spacing w:val="26"/>
        <w:kern w:val="20"/>
        <w:sz w:val="22"/>
        <w:szCs w:val="22"/>
      </w:rPr>
      <w:t>, z. s.</w:t>
    </w:r>
  </w:p>
  <w:p w14:paraId="42863486" w14:textId="3F571F6C" w:rsidR="0013470A" w:rsidRPr="0013470A" w:rsidRDefault="0013470A" w:rsidP="0013470A">
    <w:pPr>
      <w:ind w:left="1418"/>
      <w:rPr>
        <w:rFonts w:ascii="Arial" w:hAnsi="Arial"/>
        <w:sz w:val="22"/>
        <w:szCs w:val="22"/>
      </w:rPr>
    </w:pPr>
    <w:r w:rsidRPr="0013470A">
      <w:rPr>
        <w:rFonts w:ascii="Arial" w:hAnsi="Arial"/>
        <w:sz w:val="22"/>
        <w:szCs w:val="22"/>
      </w:rPr>
      <w:t xml:space="preserve">THE </w:t>
    </w:r>
    <w:r w:rsidR="00D265D3" w:rsidRPr="0013470A">
      <w:rPr>
        <w:rFonts w:ascii="Arial" w:hAnsi="Arial"/>
        <w:sz w:val="22"/>
        <w:szCs w:val="22"/>
      </w:rPr>
      <w:t>ASSOCIATION OF</w:t>
    </w:r>
    <w:r w:rsidRPr="0013470A">
      <w:rPr>
        <w:rFonts w:ascii="Arial" w:hAnsi="Arial"/>
        <w:sz w:val="22"/>
        <w:szCs w:val="22"/>
      </w:rPr>
      <w:t xml:space="preserve"> CZECH </w:t>
    </w:r>
    <w:r w:rsidR="00D265D3" w:rsidRPr="0013470A">
      <w:rPr>
        <w:rFonts w:ascii="Arial" w:hAnsi="Arial"/>
        <w:sz w:val="22"/>
        <w:szCs w:val="22"/>
      </w:rPr>
      <w:t>BOOKSELLERS AND</w:t>
    </w:r>
    <w:r w:rsidRPr="0013470A">
      <w:rPr>
        <w:rFonts w:ascii="Arial" w:hAnsi="Arial"/>
        <w:sz w:val="22"/>
        <w:szCs w:val="22"/>
      </w:rPr>
      <w:t xml:space="preserve"> PUBLISHERS</w:t>
    </w:r>
  </w:p>
  <w:p w14:paraId="3199C4A8" w14:textId="77777777" w:rsidR="0013470A" w:rsidRPr="0013470A" w:rsidRDefault="0013470A" w:rsidP="0013470A">
    <w:pPr>
      <w:ind w:left="709" w:firstLine="709"/>
      <w:rPr>
        <w:rFonts w:ascii="Arial" w:hAnsi="Arial" w:cs="Arial"/>
        <w:sz w:val="22"/>
        <w:szCs w:val="22"/>
      </w:rPr>
    </w:pPr>
    <w:r w:rsidRPr="0013470A">
      <w:rPr>
        <w:rFonts w:ascii="Arial" w:hAnsi="Arial" w:cs="Arial"/>
        <w:sz w:val="22"/>
        <w:szCs w:val="22"/>
      </w:rPr>
      <w:t>Fügnerovo náměstí 1808/3</w:t>
    </w:r>
  </w:p>
  <w:p w14:paraId="731A41E9" w14:textId="77777777" w:rsidR="0013470A" w:rsidRPr="0013470A" w:rsidRDefault="0013470A" w:rsidP="0013470A">
    <w:pPr>
      <w:ind w:left="709" w:firstLine="709"/>
      <w:rPr>
        <w:rFonts w:ascii="Arial" w:hAnsi="Arial" w:cs="Arial"/>
        <w:sz w:val="22"/>
        <w:szCs w:val="22"/>
      </w:rPr>
    </w:pPr>
    <w:r w:rsidRPr="0013470A">
      <w:rPr>
        <w:rFonts w:ascii="Arial" w:hAnsi="Arial" w:cs="Arial"/>
        <w:sz w:val="22"/>
        <w:szCs w:val="22"/>
      </w:rPr>
      <w:t>Praha 2, 120 00</w:t>
    </w:r>
  </w:p>
  <w:p w14:paraId="4765C585" w14:textId="77777777" w:rsidR="0013470A" w:rsidRDefault="001347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2F"/>
    <w:rsid w:val="000349DB"/>
    <w:rsid w:val="00036E21"/>
    <w:rsid w:val="000414BA"/>
    <w:rsid w:val="00041E9E"/>
    <w:rsid w:val="00044CAE"/>
    <w:rsid w:val="00047B4A"/>
    <w:rsid w:val="00055DD6"/>
    <w:rsid w:val="000C5844"/>
    <w:rsid w:val="000D3CE5"/>
    <w:rsid w:val="000E190E"/>
    <w:rsid w:val="000E62D5"/>
    <w:rsid w:val="00113DA6"/>
    <w:rsid w:val="00126A9D"/>
    <w:rsid w:val="0013470A"/>
    <w:rsid w:val="00142511"/>
    <w:rsid w:val="001A32CA"/>
    <w:rsid w:val="001C119F"/>
    <w:rsid w:val="0024172C"/>
    <w:rsid w:val="00265809"/>
    <w:rsid w:val="00270814"/>
    <w:rsid w:val="002B2F96"/>
    <w:rsid w:val="002B73DF"/>
    <w:rsid w:val="0031717B"/>
    <w:rsid w:val="00333405"/>
    <w:rsid w:val="003341D5"/>
    <w:rsid w:val="0035317A"/>
    <w:rsid w:val="003C155F"/>
    <w:rsid w:val="003C1BB8"/>
    <w:rsid w:val="003C2CC5"/>
    <w:rsid w:val="003C66E9"/>
    <w:rsid w:val="003E4650"/>
    <w:rsid w:val="00407D88"/>
    <w:rsid w:val="00447F44"/>
    <w:rsid w:val="00450CAF"/>
    <w:rsid w:val="00455472"/>
    <w:rsid w:val="00457957"/>
    <w:rsid w:val="00495B8C"/>
    <w:rsid w:val="004C62DA"/>
    <w:rsid w:val="004D372F"/>
    <w:rsid w:val="00521F86"/>
    <w:rsid w:val="0057434D"/>
    <w:rsid w:val="005902DA"/>
    <w:rsid w:val="005A5562"/>
    <w:rsid w:val="005C548F"/>
    <w:rsid w:val="005F0C9B"/>
    <w:rsid w:val="006031E4"/>
    <w:rsid w:val="00606FCE"/>
    <w:rsid w:val="00610C2D"/>
    <w:rsid w:val="00617932"/>
    <w:rsid w:val="006362B7"/>
    <w:rsid w:val="00637B03"/>
    <w:rsid w:val="00641E0E"/>
    <w:rsid w:val="006C261E"/>
    <w:rsid w:val="006C73F9"/>
    <w:rsid w:val="006F0E9E"/>
    <w:rsid w:val="00707A7B"/>
    <w:rsid w:val="00756FF8"/>
    <w:rsid w:val="00764CF2"/>
    <w:rsid w:val="007672CA"/>
    <w:rsid w:val="00782192"/>
    <w:rsid w:val="007C613B"/>
    <w:rsid w:val="007E5977"/>
    <w:rsid w:val="008220F0"/>
    <w:rsid w:val="008A6574"/>
    <w:rsid w:val="008B7A43"/>
    <w:rsid w:val="008C153B"/>
    <w:rsid w:val="008C50C3"/>
    <w:rsid w:val="008D595D"/>
    <w:rsid w:val="008D5BBD"/>
    <w:rsid w:val="008E226F"/>
    <w:rsid w:val="00912246"/>
    <w:rsid w:val="00923529"/>
    <w:rsid w:val="0094224D"/>
    <w:rsid w:val="009A59EE"/>
    <w:rsid w:val="009C7461"/>
    <w:rsid w:val="009D6846"/>
    <w:rsid w:val="009E76FC"/>
    <w:rsid w:val="00A06B2B"/>
    <w:rsid w:val="00A15A56"/>
    <w:rsid w:val="00A325F1"/>
    <w:rsid w:val="00A722F5"/>
    <w:rsid w:val="00A7540D"/>
    <w:rsid w:val="00A80C43"/>
    <w:rsid w:val="00A84844"/>
    <w:rsid w:val="00A92A8C"/>
    <w:rsid w:val="00AA117D"/>
    <w:rsid w:val="00AA7E25"/>
    <w:rsid w:val="00AC3567"/>
    <w:rsid w:val="00B51ECF"/>
    <w:rsid w:val="00B80316"/>
    <w:rsid w:val="00BC1834"/>
    <w:rsid w:val="00BD0123"/>
    <w:rsid w:val="00BF5C91"/>
    <w:rsid w:val="00C0443F"/>
    <w:rsid w:val="00C122FA"/>
    <w:rsid w:val="00C14560"/>
    <w:rsid w:val="00C161BF"/>
    <w:rsid w:val="00C55F0A"/>
    <w:rsid w:val="00CA573E"/>
    <w:rsid w:val="00CB2A47"/>
    <w:rsid w:val="00CC0EBA"/>
    <w:rsid w:val="00CC1CEF"/>
    <w:rsid w:val="00CE40C8"/>
    <w:rsid w:val="00D06F6F"/>
    <w:rsid w:val="00D12DB5"/>
    <w:rsid w:val="00D1581A"/>
    <w:rsid w:val="00D265D3"/>
    <w:rsid w:val="00D42084"/>
    <w:rsid w:val="00DA6648"/>
    <w:rsid w:val="00DB073E"/>
    <w:rsid w:val="00DC187F"/>
    <w:rsid w:val="00DF78EA"/>
    <w:rsid w:val="00E0170A"/>
    <w:rsid w:val="00E256B3"/>
    <w:rsid w:val="00E348B3"/>
    <w:rsid w:val="00E4255D"/>
    <w:rsid w:val="00E519D6"/>
    <w:rsid w:val="00E547DD"/>
    <w:rsid w:val="00E83200"/>
    <w:rsid w:val="00E92E5F"/>
    <w:rsid w:val="00E959C0"/>
    <w:rsid w:val="00E95F2C"/>
    <w:rsid w:val="00EB7998"/>
    <w:rsid w:val="00ED1049"/>
    <w:rsid w:val="00F006CE"/>
    <w:rsid w:val="00F639B4"/>
    <w:rsid w:val="00FA3ED5"/>
    <w:rsid w:val="00FA6CDB"/>
    <w:rsid w:val="00FC67F3"/>
    <w:rsid w:val="00FD1CDE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36138D"/>
  <w15:docId w15:val="{7E0DEFA6-18A5-7247-9BC4-4F1AD99A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33405"/>
    <w:pPr>
      <w:spacing w:before="100" w:beforeAutospacing="1" w:after="100" w:afterAutospacing="1"/>
      <w:outlineLvl w:val="0"/>
    </w:pPr>
    <w:rPr>
      <w:rFonts w:ascii="Times" w:eastAsiaTheme="minorHAnsi" w:hAnsi="Times" w:cstheme="minorBidi"/>
      <w:b/>
      <w:bCs/>
      <w:kern w:val="36"/>
      <w:sz w:val="48"/>
      <w:szCs w:val="4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7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D372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33405"/>
    <w:rPr>
      <w:rFonts w:ascii="Times" w:hAnsi="Times"/>
      <w:b/>
      <w:bCs/>
      <w:kern w:val="36"/>
      <w:sz w:val="48"/>
      <w:szCs w:val="48"/>
    </w:rPr>
  </w:style>
  <w:style w:type="character" w:customStyle="1" w:styleId="Nadpis4Char">
    <w:name w:val="Nadpis 4 Char"/>
    <w:basedOn w:val="Standardnpsmoodstavce"/>
    <w:link w:val="Nadpis4"/>
    <w:uiPriority w:val="9"/>
    <w:rsid w:val="00707A7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9A59E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A3ED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2CC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9D6846"/>
  </w:style>
  <w:style w:type="paragraph" w:styleId="Zhlav">
    <w:name w:val="header"/>
    <w:basedOn w:val="Normln"/>
    <w:link w:val="ZhlavChar"/>
    <w:unhideWhenUsed/>
    <w:rsid w:val="000349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9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4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1">
    <w:name w:val="Název1"/>
    <w:basedOn w:val="Standardnpsmoodstavce"/>
    <w:rsid w:val="000349DB"/>
  </w:style>
  <w:style w:type="character" w:styleId="Siln">
    <w:name w:val="Strong"/>
    <w:basedOn w:val="Standardnpsmoodstavce"/>
    <w:uiPriority w:val="22"/>
    <w:qFormat/>
    <w:rsid w:val="007E5977"/>
    <w:rPr>
      <w:b/>
      <w:bCs/>
    </w:rPr>
  </w:style>
  <w:style w:type="paragraph" w:styleId="Normlnweb">
    <w:name w:val="Normal (Web)"/>
    <w:basedOn w:val="Normln"/>
    <w:uiPriority w:val="99"/>
    <w:unhideWhenUsed/>
    <w:rsid w:val="00041E9E"/>
    <w:pPr>
      <w:spacing w:before="100" w:beforeAutospacing="1" w:after="100" w:afterAutospacing="1"/>
    </w:pPr>
  </w:style>
  <w:style w:type="character" w:customStyle="1" w:styleId="starttext">
    <w:name w:val="start_text"/>
    <w:basedOn w:val="Standardnpsmoodstavce"/>
    <w:rsid w:val="00C55F0A"/>
  </w:style>
  <w:style w:type="character" w:customStyle="1" w:styleId="endtext">
    <w:name w:val="end_text"/>
    <w:basedOn w:val="Standardnpsmoodstavce"/>
    <w:rsid w:val="00C55F0A"/>
  </w:style>
  <w:style w:type="character" w:styleId="Nevyeenzmnka">
    <w:name w:val="Unresolved Mention"/>
    <w:basedOn w:val="Standardnpsmoodstavce"/>
    <w:uiPriority w:val="99"/>
    <w:semiHidden/>
    <w:unhideWhenUsed/>
    <w:rsid w:val="00FD1CD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122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22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22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2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2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eckova@sckn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najirihoorten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ajirihoortena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ladana.broukov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k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SCKN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Potměšilová</dc:creator>
  <cp:lastModifiedBy>Marcela Turečková</cp:lastModifiedBy>
  <cp:revision>2</cp:revision>
  <dcterms:created xsi:type="dcterms:W3CDTF">2022-12-05T09:52:00Z</dcterms:created>
  <dcterms:modified xsi:type="dcterms:W3CDTF">2022-12-05T09:52:00Z</dcterms:modified>
</cp:coreProperties>
</file>